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3C2F" w14:textId="77777777" w:rsidR="00F618CE" w:rsidRDefault="00F618CE" w:rsidP="00F618CE">
      <w:pPr>
        <w:pStyle w:val="20"/>
        <w:keepNext/>
        <w:keepLines/>
        <w:shd w:val="clear" w:color="auto" w:fill="auto"/>
        <w:spacing w:after="909" w:line="790" w:lineRule="exact"/>
        <w:ind w:left="3160"/>
      </w:pPr>
      <w:bookmarkStart w:id="0" w:name="bookmark4"/>
      <w:r>
        <w:t>ДОКЛАД</w:t>
      </w:r>
      <w:bookmarkEnd w:id="0"/>
    </w:p>
    <w:p w14:paraId="395AB629" w14:textId="77777777" w:rsidR="00F618CE" w:rsidRDefault="00F618CE" w:rsidP="00F618CE">
      <w:pPr>
        <w:pStyle w:val="60"/>
        <w:shd w:val="clear" w:color="auto" w:fill="auto"/>
        <w:spacing w:before="0"/>
      </w:pPr>
      <w:r>
        <w:t>На тему: «Развитие самостоятельности у учащихся</w:t>
      </w:r>
    </w:p>
    <w:p w14:paraId="680B09A0" w14:textId="77777777" w:rsidR="00F618CE" w:rsidRDefault="00F618CE" w:rsidP="00F618CE">
      <w:pPr>
        <w:pStyle w:val="60"/>
        <w:shd w:val="clear" w:color="auto" w:fill="auto"/>
        <w:spacing w:before="0" w:after="4285"/>
        <w:ind w:left="2220" w:right="880"/>
      </w:pPr>
      <w:r>
        <w:t>вспомогательной школы в процессе профессионально-трудового обучения»</w:t>
      </w:r>
    </w:p>
    <w:p w14:paraId="0A7D2AF3" w14:textId="77777777" w:rsidR="00F618CE" w:rsidRDefault="00F618CE" w:rsidP="00F618CE">
      <w:pPr>
        <w:pStyle w:val="21"/>
        <w:shd w:val="clear" w:color="auto" w:fill="auto"/>
        <w:spacing w:before="0"/>
        <w:ind w:left="5780" w:firstLine="0"/>
      </w:pPr>
      <w:r>
        <w:t>Подготовил</w:t>
      </w:r>
    </w:p>
    <w:p w14:paraId="7EE56E5C" w14:textId="77777777" w:rsidR="00F618CE" w:rsidRDefault="00F618CE" w:rsidP="00F618CE">
      <w:pPr>
        <w:pStyle w:val="21"/>
        <w:shd w:val="clear" w:color="auto" w:fill="auto"/>
        <w:spacing w:before="0"/>
        <w:ind w:left="5780" w:right="280" w:firstLine="0"/>
        <w:sectPr w:rsidR="00F618CE" w:rsidSect="00F618CE">
          <w:pgSz w:w="11905" w:h="16837"/>
          <w:pgMar w:top="4111" w:right="510" w:bottom="3692" w:left="1943" w:header="0" w:footer="3" w:gutter="0"/>
          <w:cols w:space="720"/>
          <w:noEndnote/>
          <w:docGrid w:linePitch="360"/>
        </w:sectPr>
      </w:pPr>
      <w:proofErr w:type="spellStart"/>
      <w:r>
        <w:t>Гиленский</w:t>
      </w:r>
      <w:proofErr w:type="spellEnd"/>
      <w:r>
        <w:t xml:space="preserve"> Иван Николаевич учитель обувного дела</w:t>
      </w:r>
    </w:p>
    <w:p w14:paraId="42C7C791" w14:textId="77777777" w:rsidR="00F618CE" w:rsidRDefault="00F618CE" w:rsidP="00F618CE">
      <w:pPr>
        <w:pStyle w:val="30"/>
        <w:keepNext/>
        <w:keepLines/>
        <w:shd w:val="clear" w:color="auto" w:fill="auto"/>
        <w:spacing w:before="0" w:after="232" w:line="413" w:lineRule="exact"/>
        <w:ind w:right="20"/>
      </w:pPr>
      <w:bookmarkStart w:id="1" w:name="bookmark5"/>
      <w:r>
        <w:lastRenderedPageBreak/>
        <w:t>Развитие самостоятельности у учащихся вспомогательной школы в процессе профессионально- трудового обучения.</w:t>
      </w:r>
      <w:bookmarkEnd w:id="1"/>
    </w:p>
    <w:p w14:paraId="053FE12B" w14:textId="77777777" w:rsidR="00F618CE" w:rsidRDefault="00F618CE" w:rsidP="00F618CE">
      <w:pPr>
        <w:pStyle w:val="70"/>
        <w:shd w:val="clear" w:color="auto" w:fill="auto"/>
        <w:spacing w:before="0"/>
        <w:ind w:right="20"/>
      </w:pPr>
      <w:r>
        <w:t>Основной задачей вспомогательной школы является подготовка умственно отсталых детей к трудовой деятельности. На данном этапе в школе еще неудовлетворительно справляются с этой задачей. Предприятия, на которые направляются окончившие школу дети, предъявляют к последним серьезные претензии, подчеркивая, что воспитанники вспомогательной школы не подготовлены в достаточной мере к самостоятельному труду. Выяснение причин слабой подготовки учащихся вспомогательной школы к практической деятельности и определение эффективных путей формирования у воспитанников этих школ умения работать самостоятельно является одной из самых актуальных задач олигофренопедагогики, положительное решение которой имеет важное теоретическое и практическое значение.</w:t>
      </w:r>
    </w:p>
    <w:p w14:paraId="7EADD9C7" w14:textId="77777777" w:rsidR="00F618CE" w:rsidRDefault="00F618CE" w:rsidP="00F618CE">
      <w:pPr>
        <w:pStyle w:val="70"/>
        <w:shd w:val="clear" w:color="auto" w:fill="auto"/>
        <w:spacing w:before="0"/>
        <w:ind w:right="20"/>
      </w:pPr>
      <w:r>
        <w:t>Обучение и воспитание подрастающего поколения должно быть тесно связано с жизнью, с производительным трудом. Мы добиваемся того, чтобы труд, как создатель всех культурных и материальных благ, превратился в первейшую жизненную потребность.</w:t>
      </w:r>
    </w:p>
    <w:p w14:paraId="6E88991B" w14:textId="77777777" w:rsidR="00F618CE" w:rsidRDefault="00F618CE" w:rsidP="00F618CE">
      <w:pPr>
        <w:pStyle w:val="70"/>
        <w:shd w:val="clear" w:color="auto" w:fill="auto"/>
        <w:spacing w:before="0" w:after="242"/>
        <w:ind w:right="20"/>
      </w:pPr>
      <w:r>
        <w:t>Трудовое воспитание детей и подростков в той или иной мере осуществляется в современной школе на протяжении всей истории. Но до последнего времени оно не было поставлено на должную высоту. Педагогическая наука должна всесторонне разрабатывать такую систему трудового обучения школьников, которая обеспечивает успех в подготовке подрастающего поколения к трудовой деятельности. В связи с этим педагогические работники направляют свои силы на научное обоснование содержания и выработку наиболее эффективных методов трудового обучения. При этом большое внимание уделяется такому важному вопросу как развитие самостоятельности и активности учащихся.</w:t>
      </w:r>
    </w:p>
    <w:p w14:paraId="09669DB8" w14:textId="77777777" w:rsidR="00F618CE" w:rsidRDefault="00F618CE" w:rsidP="00F618CE">
      <w:pPr>
        <w:pStyle w:val="70"/>
        <w:shd w:val="clear" w:color="auto" w:fill="auto"/>
        <w:spacing w:before="0" w:after="0" w:line="271" w:lineRule="exact"/>
        <w:ind w:right="840"/>
      </w:pPr>
      <w:r>
        <w:t>Современные школы успешно решают задачи трудового обучения, дают учащимся широкий круг знаний, осуществляют производственное обучение.</w:t>
      </w:r>
    </w:p>
    <w:p w14:paraId="40BD4787" w14:textId="77777777" w:rsidR="00F618CE" w:rsidRDefault="00F618CE" w:rsidP="00F618CE">
      <w:pPr>
        <w:pStyle w:val="70"/>
        <w:shd w:val="clear" w:color="auto" w:fill="auto"/>
        <w:spacing w:before="0" w:after="238" w:line="271" w:lineRule="exact"/>
        <w:ind w:right="20"/>
      </w:pPr>
      <w:r>
        <w:t>Лучший опыт их работы обобщается педагогической наукой и распространяется на другие школы.</w:t>
      </w:r>
    </w:p>
    <w:p w14:paraId="386DDBE9" w14:textId="77777777" w:rsidR="00F618CE" w:rsidRDefault="00F618CE" w:rsidP="00F618CE">
      <w:pPr>
        <w:pStyle w:val="70"/>
        <w:shd w:val="clear" w:color="auto" w:fill="auto"/>
        <w:spacing w:before="0" w:after="238"/>
        <w:ind w:right="20"/>
      </w:pPr>
      <w:r>
        <w:t>Изучение и умелое использование передового опыта при подготовке молодежи к трудовой деятельности в массовой школе имеет весьма важное значение и для организации системы трудового обучения в спецшколах. Но в отношении учащихся вспомогательной школы, имеющих нарушения в умственном и физическом развитии, требуется применять особые и более специфические методы воспитания и обучения.</w:t>
      </w:r>
    </w:p>
    <w:p w14:paraId="699A59A0" w14:textId="77777777" w:rsidR="00F618CE" w:rsidRDefault="00F618CE" w:rsidP="00F618CE">
      <w:pPr>
        <w:pStyle w:val="70"/>
        <w:shd w:val="clear" w:color="auto" w:fill="auto"/>
        <w:spacing w:before="0" w:after="242" w:line="276" w:lineRule="exact"/>
        <w:ind w:right="20"/>
      </w:pPr>
      <w:r>
        <w:t>Перед современной вспомогательной школой стоит задача подготовить учащихся к трудовой деятельности, к общественно - полезному производительному труду. Воспитанники этой школы обязательно должны овладеть определенной специальностью, т. е. должны быть подготовлены к работе на производстве.</w:t>
      </w:r>
    </w:p>
    <w:p w14:paraId="616D431D" w14:textId="77777777" w:rsidR="00F618CE" w:rsidRDefault="00F618CE" w:rsidP="00F618CE">
      <w:pPr>
        <w:pStyle w:val="70"/>
        <w:shd w:val="clear" w:color="auto" w:fill="auto"/>
        <w:spacing w:before="0" w:after="0"/>
        <w:ind w:right="20"/>
      </w:pPr>
      <w:r>
        <w:t>Во вспомогательной школе обучаются дети с грубыми нарушениями интеллектуальной и познавательной видами деятельности. Резкое умственное недоразвитие является основной причиной того, что вспомогательная школа дает самые элементарные знания по общеобразовательным предметам, примерно в пределах начальной массовой школы.</w:t>
      </w:r>
    </w:p>
    <w:p w14:paraId="37B49045" w14:textId="77777777" w:rsidR="00F618CE" w:rsidRDefault="00F618CE" w:rsidP="00F618CE">
      <w:pPr>
        <w:pStyle w:val="70"/>
        <w:shd w:val="clear" w:color="auto" w:fill="auto"/>
        <w:spacing w:before="0" w:after="238"/>
        <w:ind w:left="20" w:right="940"/>
      </w:pPr>
      <w:r>
        <w:t>Общеобразовательное обучение во вспомогательной школе не может обеспечить непосредственного включения учащихся в производство. Оно служит скорее целям коррекции недостатков общего развития аномального ребенка.</w:t>
      </w:r>
    </w:p>
    <w:p w14:paraId="250F6DA7" w14:textId="77777777" w:rsidR="00F618CE" w:rsidRDefault="00F618CE" w:rsidP="00F618CE">
      <w:pPr>
        <w:pStyle w:val="70"/>
        <w:shd w:val="clear" w:color="auto" w:fill="auto"/>
        <w:spacing w:before="0" w:after="0" w:line="276" w:lineRule="exact"/>
        <w:ind w:left="20" w:right="340"/>
      </w:pPr>
      <w:r>
        <w:t>Однако, несмотря на узость и элементарность общеобразовательного обучения, оно может и должно отвечать целям подготовки учащихся к труду.</w:t>
      </w:r>
    </w:p>
    <w:p w14:paraId="5BEE5730" w14:textId="77777777" w:rsidR="00F618CE" w:rsidRDefault="00F618CE" w:rsidP="00F618CE">
      <w:pPr>
        <w:pStyle w:val="70"/>
        <w:shd w:val="clear" w:color="auto" w:fill="auto"/>
        <w:spacing w:before="0" w:after="19" w:line="276" w:lineRule="exact"/>
        <w:ind w:left="20" w:right="340"/>
      </w:pPr>
      <w:r>
        <w:lastRenderedPageBreak/>
        <w:t>Главным средством подготовки умственно отсталых детей к производственному труду является система обучения и воспитания, которая практикуется в отечественной вспомогательной школе.</w:t>
      </w:r>
    </w:p>
    <w:p w14:paraId="6193BD21" w14:textId="77777777" w:rsidR="00F618CE" w:rsidRDefault="00F618CE" w:rsidP="00F618CE">
      <w:pPr>
        <w:pStyle w:val="70"/>
        <w:shd w:val="clear" w:color="auto" w:fill="auto"/>
        <w:spacing w:before="0" w:after="0" w:line="552" w:lineRule="exact"/>
        <w:ind w:left="20" w:right="340"/>
      </w:pPr>
      <w:r>
        <w:t xml:space="preserve">Система трудового обучения во вспомогательной школе складывается из таких разделов: ручной </w:t>
      </w:r>
      <w:r>
        <w:rPr>
          <w:rStyle w:val="71pt"/>
        </w:rPr>
        <w:t>труд /1-3</w:t>
      </w:r>
      <w:r>
        <w:t xml:space="preserve"> классы /;</w:t>
      </w:r>
    </w:p>
    <w:p w14:paraId="7BCB7C04" w14:textId="77777777" w:rsidR="00F618CE" w:rsidRDefault="00F618CE" w:rsidP="00F618CE">
      <w:pPr>
        <w:pStyle w:val="70"/>
        <w:shd w:val="clear" w:color="auto" w:fill="auto"/>
        <w:spacing w:before="0" w:after="0" w:line="552" w:lineRule="exact"/>
        <w:ind w:left="20"/>
      </w:pPr>
      <w:r>
        <w:t>. профессионально-трудовое обучение /4-11 классы/.</w:t>
      </w:r>
    </w:p>
    <w:p w14:paraId="4861AE46" w14:textId="77777777" w:rsidR="00F618CE" w:rsidRDefault="00F618CE" w:rsidP="00F618CE">
      <w:pPr>
        <w:pStyle w:val="70"/>
        <w:shd w:val="clear" w:color="auto" w:fill="auto"/>
        <w:spacing w:before="0" w:after="242" w:line="276" w:lineRule="exact"/>
        <w:ind w:left="20" w:right="340"/>
      </w:pPr>
      <w:r>
        <w:t>На уроках ручного труда учащиеся 1-3 классов знакомятся с основными свойствами бумаги, картона, ткани и др. материалов, приобретают навыки их элементарной обработки, а также простейшие навыки выращивания растений и ухода за ними.</w:t>
      </w:r>
    </w:p>
    <w:p w14:paraId="666780FA" w14:textId="77777777" w:rsidR="00F618CE" w:rsidRDefault="00F618CE" w:rsidP="00F618CE">
      <w:pPr>
        <w:pStyle w:val="70"/>
        <w:shd w:val="clear" w:color="auto" w:fill="auto"/>
        <w:spacing w:before="0"/>
        <w:ind w:left="20" w:right="340"/>
      </w:pPr>
      <w:r>
        <w:t>В процессе профессионально-трудового обучения в 4-11 классе учащиеся, обучаясь по специальной программе, получают определенную специальность. Во время обучения во вспомогательной школе учащиеся приобщаются к производительному труду в учебно- производственных мастерских школы, а также во время прохождения производственной практики.</w:t>
      </w:r>
    </w:p>
    <w:p w14:paraId="2BCBF6F3" w14:textId="77777777" w:rsidR="00F618CE" w:rsidRDefault="00F618CE" w:rsidP="00F618CE">
      <w:pPr>
        <w:pStyle w:val="70"/>
        <w:shd w:val="clear" w:color="auto" w:fill="auto"/>
        <w:spacing w:before="0"/>
        <w:ind w:left="20" w:right="340"/>
      </w:pPr>
      <w:r>
        <w:t>Программы профессионально-трудового обучения / швейное дело, столярное дело, слесарное дело, обувное / построены по операционно- предметной системе, т. е. обучение учащихся различным производственным операциям / умениям и навыкам / осуществляется в процессе изготовления ими полезных вещей.</w:t>
      </w:r>
    </w:p>
    <w:p w14:paraId="4ACD92FB" w14:textId="77777777" w:rsidR="00F618CE" w:rsidRDefault="00F618CE" w:rsidP="00F618CE">
      <w:pPr>
        <w:pStyle w:val="70"/>
        <w:shd w:val="clear" w:color="auto" w:fill="auto"/>
        <w:spacing w:before="0"/>
        <w:ind w:left="20" w:right="340"/>
      </w:pPr>
      <w:r>
        <w:t>Одним из условий успешного включения умственно отсталых учащихся в трудовую деятельность является выбор доступных для них элементарных видов труда. Однако, как показывает опыт, этого еще недостаточно. Одним из решающих условий включения выпускников вспомогательной школы в производственный труд является воспитание у них достаточной самостоятельности в выполнении трудовых заданий.</w:t>
      </w:r>
    </w:p>
    <w:p w14:paraId="4B8C84B2" w14:textId="77777777" w:rsidR="00F618CE" w:rsidRDefault="00F618CE" w:rsidP="00F618CE">
      <w:pPr>
        <w:pStyle w:val="70"/>
        <w:shd w:val="clear" w:color="auto" w:fill="auto"/>
        <w:spacing w:before="0"/>
        <w:ind w:left="20" w:right="340"/>
      </w:pPr>
      <w:r>
        <w:t>Воспитание у учащихся умения самостоятельно выполнять трудовые задания является одной из самых главных задач вспомогательной школы.</w:t>
      </w:r>
    </w:p>
    <w:p w14:paraId="68CB6E83" w14:textId="77777777" w:rsidR="00F618CE" w:rsidRDefault="00F618CE" w:rsidP="00F618CE">
      <w:pPr>
        <w:pStyle w:val="70"/>
        <w:shd w:val="clear" w:color="auto" w:fill="auto"/>
        <w:spacing w:before="0" w:after="0"/>
        <w:ind w:left="20" w:right="340"/>
      </w:pPr>
      <w:r>
        <w:t>Проблема воспитания у умственно отсталых школьников навыков самостоятельной работы рассматривается в различной методической литературе, применительно к задачам различных предметов / М.Ф. Гнездилов, Н.Ф. Кузьмина-</w:t>
      </w:r>
    </w:p>
    <w:p w14:paraId="5F5B8D3A" w14:textId="77777777" w:rsidR="00F618CE" w:rsidRDefault="00F618CE" w:rsidP="00F618CE">
      <w:pPr>
        <w:pStyle w:val="70"/>
        <w:shd w:val="clear" w:color="auto" w:fill="auto"/>
        <w:spacing w:before="0"/>
        <w:ind w:left="20" w:right="1320"/>
        <w:jc w:val="both"/>
      </w:pPr>
      <w:r>
        <w:t xml:space="preserve">Сыромятникова, А.А. Поставская /, а также в отдельных работах, посвященных дидактическим вопросам обучения во вспомогательной школе / А.Н. </w:t>
      </w:r>
      <w:proofErr w:type="spellStart"/>
      <w:r>
        <w:t>Граборов</w:t>
      </w:r>
      <w:proofErr w:type="spellEnd"/>
      <w:r>
        <w:t xml:space="preserve">, Г.Н. </w:t>
      </w:r>
      <w:proofErr w:type="spellStart"/>
      <w:r>
        <w:t>Дульнев</w:t>
      </w:r>
      <w:proofErr w:type="spellEnd"/>
      <w:r>
        <w:t xml:space="preserve"> /.</w:t>
      </w:r>
    </w:p>
    <w:p w14:paraId="5645CAA7" w14:textId="77777777" w:rsidR="00F618CE" w:rsidRDefault="00F618CE" w:rsidP="00F618CE">
      <w:pPr>
        <w:pStyle w:val="70"/>
        <w:shd w:val="clear" w:color="auto" w:fill="auto"/>
        <w:spacing w:before="0" w:after="0"/>
        <w:ind w:left="20" w:right="340"/>
      </w:pPr>
      <w:r>
        <w:t>Имеются так же специальные исследования, в которых рассматриваются вопросы воспитания у учащихся самостоятельности в процессе преподавания некоторых общеобразовательных дисциплин. Однако очень мало освещается вопрос воспитания у школьников вспомогательной школы самостоятельности в процессе трудового обучения.</w:t>
      </w:r>
    </w:p>
    <w:p w14:paraId="4E7C47AD" w14:textId="77777777" w:rsidR="00F618CE" w:rsidRDefault="00F618CE" w:rsidP="00F618CE">
      <w:pPr>
        <w:spacing w:after="281" w:line="80" w:lineRule="exact"/>
        <w:ind w:left="5480"/>
      </w:pPr>
      <w:r>
        <w:rPr>
          <w:rStyle w:val="80"/>
        </w:rPr>
        <w:t>щ</w:t>
      </w:r>
    </w:p>
    <w:p w14:paraId="10D69DFA" w14:textId="77777777" w:rsidR="00F618CE" w:rsidRDefault="00F618CE" w:rsidP="00F618CE">
      <w:pPr>
        <w:pStyle w:val="70"/>
        <w:shd w:val="clear" w:color="auto" w:fill="auto"/>
        <w:spacing w:before="0"/>
        <w:ind w:left="80" w:right="220"/>
      </w:pPr>
      <w:r>
        <w:t xml:space="preserve">Опыт учителей вспомогательных школ, а </w:t>
      </w:r>
      <w:proofErr w:type="gramStart"/>
      <w:r>
        <w:t>так же</w:t>
      </w:r>
      <w:proofErr w:type="gramEnd"/>
      <w:r>
        <w:t xml:space="preserve"> результаты исследований показывают, что самостоятельное выполнение практических заданий для умственно отсталых детей представляет большую трудность. Наблюдение уроков швейного дела дает основание говорить о некоторых серьезных недостатках в профессионально-трудовом обучении детей вспомогательных школ.</w:t>
      </w:r>
    </w:p>
    <w:p w14:paraId="14774967" w14:textId="77777777" w:rsidR="00F618CE" w:rsidRDefault="00F618CE" w:rsidP="00F618CE">
      <w:pPr>
        <w:pStyle w:val="70"/>
        <w:shd w:val="clear" w:color="auto" w:fill="auto"/>
        <w:spacing w:before="0"/>
        <w:ind w:left="80" w:right="220"/>
      </w:pPr>
      <w:r>
        <w:t xml:space="preserve">Как правило, учителя забывают о необходимости воспитания у учащихся навыков самостоятельности в работе, часто спешат к ним на помощь, не дают возможности им самим разобраться в задании и самостоятельно выйти из затруднительной ситуации. Часто из виду </w:t>
      </w:r>
      <w:r>
        <w:lastRenderedPageBreak/>
        <w:t xml:space="preserve">выпускается главное, именно то, что учащимся нужно </w:t>
      </w:r>
      <w:proofErr w:type="gramStart"/>
      <w:r>
        <w:t>показать</w:t>
      </w:r>
      <w:proofErr w:type="gramEnd"/>
      <w:r>
        <w:t xml:space="preserve"> как выполняется та или иная трудная операция и вместе с ним выполнить ее и научить их самостоятельно проделывать комплекс операций по изготовлению изделий.</w:t>
      </w:r>
    </w:p>
    <w:p w14:paraId="3F47B621" w14:textId="77777777" w:rsidR="00F618CE" w:rsidRDefault="00F618CE" w:rsidP="00F618CE">
      <w:pPr>
        <w:pStyle w:val="70"/>
        <w:shd w:val="clear" w:color="auto" w:fill="auto"/>
        <w:spacing w:before="0"/>
        <w:ind w:left="80" w:right="220"/>
      </w:pPr>
      <w:r>
        <w:t>Приходится констатировать, что пока еще выпускники вспомогательных школ в подавляющем большинстве оказываются не полностью подготовлены к трудовой деятельности, главным образом потому что они не умеют самостоятельно работать, не могут сразу включаться в производственный процесс, долгое время не могут выполнять самостоятельно трудовые операции, не проявляют инициативы, активности.</w:t>
      </w:r>
    </w:p>
    <w:p w14:paraId="3D22F54B" w14:textId="77777777" w:rsidR="00F618CE" w:rsidRDefault="00F618CE" w:rsidP="00F618CE">
      <w:pPr>
        <w:pStyle w:val="70"/>
        <w:shd w:val="clear" w:color="auto" w:fill="auto"/>
        <w:spacing w:before="0"/>
        <w:ind w:left="80" w:right="220"/>
      </w:pPr>
      <w:r>
        <w:t xml:space="preserve">Проблема воспитания у учащихся самостоятельности в процессе профессионально- трудового обучения является </w:t>
      </w:r>
      <w:proofErr w:type="spellStart"/>
      <w:r>
        <w:t>общедидактической</w:t>
      </w:r>
      <w:proofErr w:type="spellEnd"/>
      <w:r>
        <w:t xml:space="preserve"> и методической проблемой олигофренопедагогики. Кроме того, эта проблема непосредственно связана с проблемой развития (навыков) познавательных процессов учащихся в трудовом обучении. Наконец, воспитание самостоятельности у учащихся связано с общей проблемой </w:t>
      </w:r>
      <w:proofErr w:type="gramStart"/>
      <w:r>
        <w:t>воспитания .</w:t>
      </w:r>
      <w:proofErr w:type="gramEnd"/>
      <w:r>
        <w:t xml:space="preserve"> личности, в частности воспитания у них таких качеств, как трудолюбие, настойчивость, уверенность в своих силах.</w:t>
      </w:r>
    </w:p>
    <w:p w14:paraId="012907E8" w14:textId="77777777" w:rsidR="00F618CE" w:rsidRDefault="00F618CE" w:rsidP="00F618CE">
      <w:pPr>
        <w:pStyle w:val="70"/>
        <w:shd w:val="clear" w:color="auto" w:fill="auto"/>
        <w:spacing w:before="0" w:after="242"/>
        <w:ind w:left="80" w:right="220"/>
      </w:pPr>
      <w:r>
        <w:t>Программа профессионально-трудового обучения предлагает формирование у учащихся определенной системы производственных, операционных навыков по швейному делу. Важным и необходимым условием, обеспечивающим самостоятельность учащихся в выполнении заданий по труду, является знание ими технологических особенностей материалов, оборудования, машин; владение комплексом производственных навыков.</w:t>
      </w:r>
    </w:p>
    <w:p w14:paraId="1E20F19A" w14:textId="77777777" w:rsidR="00F618CE" w:rsidRDefault="00F618CE" w:rsidP="00F618CE">
      <w:pPr>
        <w:pStyle w:val="70"/>
        <w:shd w:val="clear" w:color="auto" w:fill="auto"/>
        <w:spacing w:before="0" w:after="238" w:line="271" w:lineRule="exact"/>
        <w:ind w:left="80" w:right="220"/>
      </w:pPr>
      <w:r>
        <w:t>В этом плане вспомогательная школа достигла удовлетворительного выполнения программных требований, хотя и не всегда одинаково в отношении некоторых учащихся. Однако, наблюдения показывают, что многие из этих учащихся хотя и усваивают технологические знания, хорошо овладевают комплексом производственных навыков, испытывают большие трудности в применении этих знаний, умений и навыков на практике.</w:t>
      </w:r>
    </w:p>
    <w:p w14:paraId="70E15BC3" w14:textId="77777777" w:rsidR="00F618CE" w:rsidRDefault="00F618CE" w:rsidP="00F618CE">
      <w:pPr>
        <w:pStyle w:val="70"/>
        <w:shd w:val="clear" w:color="auto" w:fill="auto"/>
        <w:spacing w:before="0"/>
        <w:ind w:left="80" w:right="220"/>
      </w:pPr>
      <w:r>
        <w:t>Таким образом, ни приобретение производственных навыков, ни усвоение технологических сведений, сами по себе еще не обеспечивают самостоятельность в работе учащихся.</w:t>
      </w:r>
    </w:p>
    <w:p w14:paraId="108A43BD" w14:textId="77777777" w:rsidR="00F618CE" w:rsidRDefault="00F618CE" w:rsidP="00F618CE">
      <w:pPr>
        <w:pStyle w:val="70"/>
        <w:shd w:val="clear" w:color="auto" w:fill="auto"/>
        <w:spacing w:before="0" w:after="238"/>
        <w:ind w:left="80" w:right="220"/>
      </w:pPr>
      <w:r>
        <w:t>Отсутствие у учащихся самостоятельности в выполнении задания по труду, возникает в силу того, что они не умеют целенаправленно использовать в работе свои навыки и знания. Это выражается в неумении пользоваться инструкциями / устными и письменными /, чертежами, образцами и моделями, в неумении планировать свою работу, выполнять ее в определенной последовательности.</w:t>
      </w:r>
    </w:p>
    <w:p w14:paraId="23555725" w14:textId="77777777" w:rsidR="00F618CE" w:rsidRDefault="00F618CE" w:rsidP="00F618CE">
      <w:pPr>
        <w:pStyle w:val="70"/>
        <w:shd w:val="clear" w:color="auto" w:fill="auto"/>
        <w:spacing w:before="0" w:after="0" w:line="276" w:lineRule="exact"/>
        <w:ind w:left="80" w:right="840"/>
      </w:pPr>
      <w:r>
        <w:t>Нужны конкретные педагогические пути решения проблемы воспитания у учащихся вспомогательной школы самостоятельности в выполнении трудовых заданий.</w:t>
      </w:r>
    </w:p>
    <w:p w14:paraId="1BFCE3BC" w14:textId="77777777" w:rsidR="00F618CE" w:rsidRDefault="00F618CE" w:rsidP="00F618CE">
      <w:pPr>
        <w:pStyle w:val="70"/>
        <w:shd w:val="clear" w:color="auto" w:fill="auto"/>
        <w:spacing w:before="0" w:after="498" w:line="230" w:lineRule="exact"/>
      </w:pPr>
      <w:r>
        <w:t>Необходимо проводить следующую работу:</w:t>
      </w:r>
    </w:p>
    <w:p w14:paraId="4FB96D1A" w14:textId="77777777" w:rsidR="00F618CE" w:rsidRDefault="00F618CE" w:rsidP="00F618CE">
      <w:pPr>
        <w:pStyle w:val="7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/>
        <w:ind w:right="700"/>
      </w:pPr>
      <w:r>
        <w:t>Анализ литературных источников, посвященных вопросу о самостоятельной работе учащихся в процессе выполнения трудовых заданий.</w:t>
      </w:r>
    </w:p>
    <w:p w14:paraId="179B5511" w14:textId="77777777" w:rsidR="00F618CE" w:rsidRDefault="00F618CE" w:rsidP="00F618CE">
      <w:pPr>
        <w:pStyle w:val="70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242" w:line="276" w:lineRule="exact"/>
        <w:ind w:right="320"/>
      </w:pPr>
      <w:r>
        <w:t xml:space="preserve">Изучение состояния профессионально-трудового обучения по швейному делу путем: с) наблюдения на уроках; </w:t>
      </w:r>
      <w:r>
        <w:rPr>
          <w:lang w:val="en-US"/>
        </w:rPr>
        <w:t>d</w:t>
      </w:r>
      <w:r w:rsidRPr="005A1E79">
        <w:t xml:space="preserve">) </w:t>
      </w:r>
      <w:r>
        <w:t>проведения специальных контрольных работ для определения степени самостоятельности у учащихся спец. школы.</w:t>
      </w:r>
    </w:p>
    <w:p w14:paraId="3D1B1FC1" w14:textId="77777777" w:rsidR="00F618CE" w:rsidRDefault="00F618CE" w:rsidP="00F618CE">
      <w:pPr>
        <w:pStyle w:val="70"/>
        <w:shd w:val="clear" w:color="auto" w:fill="auto"/>
        <w:spacing w:before="0"/>
        <w:ind w:right="320"/>
      </w:pPr>
      <w:r>
        <w:t xml:space="preserve">Изучение постановки профессионально-трудового обучения во вспомогательной школе показывает, что за последние годы произошли значительные перемены. Производственные мастерские, в которых учащиеся обучаются швейному делу, имеют достаточное </w:t>
      </w:r>
      <w:proofErr w:type="gramStart"/>
      <w:r>
        <w:t>оснащение..</w:t>
      </w:r>
      <w:proofErr w:type="gramEnd"/>
    </w:p>
    <w:p w14:paraId="549DF9E4" w14:textId="77777777" w:rsidR="00F618CE" w:rsidRDefault="00F618CE" w:rsidP="00F618CE">
      <w:pPr>
        <w:pStyle w:val="70"/>
        <w:shd w:val="clear" w:color="auto" w:fill="auto"/>
        <w:spacing w:before="0"/>
        <w:ind w:right="320"/>
      </w:pPr>
      <w:r>
        <w:lastRenderedPageBreak/>
        <w:t xml:space="preserve">Программой по швейному делу предусмотрено все необходимое для подготовки учащихся к работе на производстве с точки зрения трудовых умений и навыков. Есть указания и на то, что учащиеся должны разбираться в чертеже, уметь планировать последовательность технологического процесса при изготовлении изделия, что обеспечивает сознательное, а значит и самостоятельное выполнение соответствующих операций. В объяснительной записке к программе сказано, что учащиеся должны не только научиться выполнять определенные задания, но и уметь </w:t>
      </w:r>
      <w:proofErr w:type="gramStart"/>
      <w:r>
        <w:t>объяснить</w:t>
      </w:r>
      <w:proofErr w:type="gramEnd"/>
      <w:r>
        <w:t xml:space="preserve"> как они выполняются. Далее говорится о том, что необходимо научить учащихся самостоятельно выполнять несложные работы и т. д.</w:t>
      </w:r>
    </w:p>
    <w:p w14:paraId="4B88844E" w14:textId="77777777" w:rsidR="00F618CE" w:rsidRDefault="00F618CE" w:rsidP="00F618CE">
      <w:pPr>
        <w:pStyle w:val="70"/>
        <w:shd w:val="clear" w:color="auto" w:fill="auto"/>
        <w:spacing w:before="0" w:after="0"/>
        <w:ind w:right="320"/>
        <w:sectPr w:rsidR="00F618CE">
          <w:type w:val="continuous"/>
          <w:pgSz w:w="11905" w:h="16837"/>
          <w:pgMar w:top="1040" w:right="414" w:bottom="1040" w:left="1870" w:header="0" w:footer="3" w:gutter="0"/>
          <w:cols w:space="720"/>
          <w:noEndnote/>
          <w:docGrid w:linePitch="360"/>
        </w:sectPr>
      </w:pPr>
      <w:r>
        <w:t>Таким образом, в целом, программой предусмотрено воспитание у учащихся умения самостоятельно работать. Но воспитание этого умения, в наибольшей мере зависит от учителя, от того какими методами и приемами он пользуется. От способов объяснения учителем процесса выполнения задания зависит осознанность выполнения учащимися этого задания, что в свою очередь является одним из условий воспитания самостоятельности у учащихся в процессе профессионально-трудового обучения.</w:t>
      </w:r>
    </w:p>
    <w:p w14:paraId="4F48946E" w14:textId="77777777" w:rsidR="00F618CE" w:rsidRDefault="00F618CE" w:rsidP="00F618CE">
      <w:pPr>
        <w:pStyle w:val="70"/>
        <w:shd w:val="clear" w:color="auto" w:fill="auto"/>
        <w:spacing w:before="0" w:after="275"/>
        <w:ind w:left="20" w:right="1320"/>
      </w:pPr>
      <w:r>
        <w:lastRenderedPageBreak/>
        <w:t>Обучение учащихся умению составлять план, руководствоваться инструкциями способствует развитию у них самостоятельности.</w:t>
      </w:r>
    </w:p>
    <w:p w14:paraId="2E730F9C" w14:textId="77777777" w:rsidR="00F618CE" w:rsidRDefault="00F618CE" w:rsidP="00F618CE">
      <w:pPr>
        <w:pStyle w:val="70"/>
        <w:shd w:val="clear" w:color="auto" w:fill="auto"/>
        <w:spacing w:before="0" w:after="254" w:line="230" w:lineRule="exact"/>
        <w:ind w:left="20"/>
        <w:jc w:val="both"/>
      </w:pPr>
      <w:r>
        <w:t>Заключение</w:t>
      </w:r>
    </w:p>
    <w:p w14:paraId="0F2AB0BC" w14:textId="77777777" w:rsidR="00F618CE" w:rsidRDefault="00F618CE" w:rsidP="00F618CE">
      <w:pPr>
        <w:pStyle w:val="70"/>
        <w:shd w:val="clear" w:color="auto" w:fill="auto"/>
        <w:spacing w:before="0" w:after="242" w:line="276" w:lineRule="exact"/>
        <w:ind w:left="20" w:right="900"/>
        <w:jc w:val="both"/>
      </w:pPr>
      <w:r>
        <w:t>Положительных результатов в деле воспитания у учащихся умения самостоятельно выполнять трудовые задания можно достичь при соблюдении следующих основных требований.</w:t>
      </w:r>
    </w:p>
    <w:p w14:paraId="73CAE6B3" w14:textId="77777777" w:rsidR="00F618CE" w:rsidRDefault="00F618CE" w:rsidP="00F618CE">
      <w:pPr>
        <w:pStyle w:val="70"/>
        <w:numPr>
          <w:ilvl w:val="1"/>
          <w:numId w:val="1"/>
        </w:numPr>
        <w:shd w:val="clear" w:color="auto" w:fill="auto"/>
        <w:tabs>
          <w:tab w:val="left" w:pos="265"/>
        </w:tabs>
        <w:spacing w:before="0" w:after="480"/>
        <w:ind w:left="20" w:right="240"/>
      </w:pPr>
      <w:r>
        <w:t xml:space="preserve">Трудовое обучение не должно ограничиваться формированием у учащихся только рабочих двигательных </w:t>
      </w:r>
      <w:proofErr w:type="gramStart"/>
      <w:r>
        <w:t>навыков .</w:t>
      </w:r>
      <w:proofErr w:type="gramEnd"/>
      <w:r>
        <w:t xml:space="preserve"> Оно, кроме того, должно быть направлено на воспитание у учащихся умений решать умственные задачи, связанные с практическим выполнением трудовых заданий / планирование, выполнение заданий при помощи различных инструкций, образца, рисунка и т.д. /. Это в свою очередь способствует коррекции умственного развития учащихся вспомогательных школ вообще.</w:t>
      </w:r>
    </w:p>
    <w:p w14:paraId="4A014907" w14:textId="77777777" w:rsidR="00F618CE" w:rsidRDefault="00F618CE" w:rsidP="00F618CE">
      <w:pPr>
        <w:pStyle w:val="70"/>
        <w:numPr>
          <w:ilvl w:val="1"/>
          <w:numId w:val="1"/>
        </w:numPr>
        <w:shd w:val="clear" w:color="auto" w:fill="auto"/>
        <w:tabs>
          <w:tab w:val="left" w:pos="260"/>
        </w:tabs>
        <w:spacing w:before="0" w:after="478"/>
        <w:ind w:left="20" w:right="240"/>
      </w:pPr>
      <w:r>
        <w:t>Проблема воспитания у учащихся самостоятельности должна решаться при строгом соблюдении правила: от простого к сложному, от более известного к менее известному, от конкретного к абстрактному. Так, при обучении швейному делу следует осуществлять постепенный переход от простейших к более сложным операциям, а также к инструкциям, планам, образам и т.</w:t>
      </w:r>
    </w:p>
    <w:p w14:paraId="5A43AD71" w14:textId="2E5B6FE1" w:rsidR="002C7668" w:rsidRDefault="00F618CE" w:rsidP="00F618CE">
      <w:r>
        <w:t>Профессионально-трудовое обучение можно и необходимо использовать для развития речи воспитанников вспомогательной школы /словесный отчет - устный и письменный - о проделанной работе, рассказ о выполнении предстоящего задания и т.д./, что в свою очередь будет способствовать ум</w:t>
      </w:r>
    </w:p>
    <w:sectPr w:rsidR="002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F29"/>
    <w:multiLevelType w:val="multilevel"/>
    <w:tmpl w:val="D0FA8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CE"/>
    <w:rsid w:val="002C7668"/>
    <w:rsid w:val="006048CE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341EB-C164-41B0-8B2C-F018CF43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18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618CE"/>
    <w:rPr>
      <w:rFonts w:ascii="Times New Roman" w:eastAsia="Times New Roman" w:hAnsi="Times New Roman" w:cs="Times New Roman"/>
      <w:sz w:val="79"/>
      <w:szCs w:val="79"/>
      <w:shd w:val="clear" w:color="auto" w:fill="FFFFFF"/>
    </w:rPr>
  </w:style>
  <w:style w:type="character" w:customStyle="1" w:styleId="3">
    <w:name w:val="Заголовок №3_"/>
    <w:basedOn w:val="a0"/>
    <w:link w:val="30"/>
    <w:rsid w:val="00F618C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618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18C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18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F618CE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rsid w:val="00F618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80">
    <w:name w:val="Основной текст (8)"/>
    <w:basedOn w:val="8"/>
    <w:rsid w:val="00F618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paragraph" w:customStyle="1" w:styleId="20">
    <w:name w:val="Заголовок №2"/>
    <w:basedOn w:val="a"/>
    <w:link w:val="2"/>
    <w:rsid w:val="00F618CE"/>
    <w:pPr>
      <w:shd w:val="clear" w:color="auto" w:fill="FFFFFF"/>
      <w:spacing w:after="1200" w:line="0" w:lineRule="atLeast"/>
      <w:outlineLvl w:val="1"/>
    </w:pPr>
    <w:rPr>
      <w:rFonts w:ascii="Times New Roman" w:eastAsia="Times New Roman" w:hAnsi="Times New Roman" w:cs="Times New Roman"/>
      <w:color w:val="auto"/>
      <w:sz w:val="79"/>
      <w:szCs w:val="79"/>
      <w:lang w:val="ru-RU" w:eastAsia="en-US"/>
    </w:rPr>
  </w:style>
  <w:style w:type="paragraph" w:customStyle="1" w:styleId="30">
    <w:name w:val="Заголовок №3"/>
    <w:basedOn w:val="a"/>
    <w:link w:val="3"/>
    <w:rsid w:val="00F618CE"/>
    <w:pPr>
      <w:shd w:val="clear" w:color="auto" w:fill="FFFFFF"/>
      <w:spacing w:before="1200" w:after="240" w:line="0" w:lineRule="atLeast"/>
      <w:outlineLvl w:val="2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21">
    <w:name w:val="Основной текст2"/>
    <w:basedOn w:val="a"/>
    <w:link w:val="a3"/>
    <w:rsid w:val="00F618CE"/>
    <w:pPr>
      <w:shd w:val="clear" w:color="auto" w:fill="FFFFFF"/>
      <w:spacing w:before="4500" w:line="370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60">
    <w:name w:val="Основной текст (6)"/>
    <w:basedOn w:val="a"/>
    <w:link w:val="6"/>
    <w:rsid w:val="00F618CE"/>
    <w:pPr>
      <w:shd w:val="clear" w:color="auto" w:fill="FFFFFF"/>
      <w:spacing w:before="1200" w:line="475" w:lineRule="exact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70">
    <w:name w:val="Основной текст (7)"/>
    <w:basedOn w:val="a"/>
    <w:link w:val="7"/>
    <w:rsid w:val="00F618CE"/>
    <w:pPr>
      <w:shd w:val="clear" w:color="auto" w:fill="FFFFFF"/>
      <w:spacing w:before="120"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2021-06-16T10:43:00Z</dcterms:created>
  <dcterms:modified xsi:type="dcterms:W3CDTF">2021-06-16T10:43:00Z</dcterms:modified>
</cp:coreProperties>
</file>