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BC" w:rsidRDefault="000F50BC" w:rsidP="000F5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Ярославской области</w:t>
      </w:r>
    </w:p>
    <w:p w:rsidR="000F50BC" w:rsidRDefault="000F50BC" w:rsidP="000F5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 для детей сирот и детей, оставшихся без попечения родителей с ограниченными возможностями здоровья</w:t>
      </w:r>
    </w:p>
    <w:p w:rsidR="000F50BC" w:rsidRDefault="000F50BC" w:rsidP="000F50BC">
      <w:pPr>
        <w:rPr>
          <w:rFonts w:ascii="Times New Roman" w:hAnsi="Times New Roman" w:cs="Times New Roman"/>
          <w:sz w:val="24"/>
          <w:szCs w:val="24"/>
        </w:rPr>
      </w:pPr>
    </w:p>
    <w:p w:rsidR="000F50BC" w:rsidRDefault="000F50BC" w:rsidP="000F50BC">
      <w:pPr>
        <w:tabs>
          <w:tab w:val="left" w:pos="70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«ПРИНЯТО»</w:t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0F50BC" w:rsidRDefault="000F50BC" w:rsidP="000F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Директор__________  Т.Н.  Голубева</w:t>
      </w:r>
    </w:p>
    <w:p w:rsidR="000F50BC" w:rsidRDefault="000F50BC" w:rsidP="000F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</w:p>
    <w:p w:rsidR="000F50BC" w:rsidRDefault="000F50BC" w:rsidP="000F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августа 2023г.</w:t>
      </w:r>
    </w:p>
    <w:p w:rsidR="000F50BC" w:rsidRDefault="000F50BC" w:rsidP="000F50BC">
      <w:pPr>
        <w:tabs>
          <w:tab w:val="left" w:pos="1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50BC" w:rsidRDefault="000F50BC" w:rsidP="000F50BC">
      <w:pPr>
        <w:tabs>
          <w:tab w:val="left" w:pos="1228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655062">
        <w:rPr>
          <w:rFonts w:ascii="Times New Roman" w:hAnsi="Times New Roman" w:cs="Times New Roman"/>
          <w:sz w:val="28"/>
          <w:szCs w:val="24"/>
        </w:rPr>
        <w:t>Дополнительная общеобразовательная общеразвивающая программа</w:t>
      </w:r>
    </w:p>
    <w:p w:rsidR="000F50BC" w:rsidRDefault="000F50BC" w:rsidP="000F50BC">
      <w:pPr>
        <w:tabs>
          <w:tab w:val="left" w:pos="268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«Юный обувщик»</w:t>
      </w:r>
    </w:p>
    <w:p w:rsidR="000F50BC" w:rsidRDefault="000F50BC" w:rsidP="000F50BC">
      <w:pPr>
        <w:rPr>
          <w:rFonts w:ascii="Times New Roman" w:hAnsi="Times New Roman" w:cs="Times New Roman"/>
          <w:sz w:val="28"/>
          <w:szCs w:val="24"/>
        </w:rPr>
      </w:pPr>
    </w:p>
    <w:p w:rsidR="000F50BC" w:rsidRDefault="000F50BC" w:rsidP="007E1ED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Направленность: познавательно-практическая</w:t>
      </w:r>
    </w:p>
    <w:p w:rsidR="000F50BC" w:rsidRDefault="000F50BC" w:rsidP="00BC401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реализации:1 год</w:t>
      </w:r>
    </w:p>
    <w:p w:rsidR="000F50BC" w:rsidRDefault="000F50BC" w:rsidP="000F50BC">
      <w:pPr>
        <w:tabs>
          <w:tab w:val="left" w:pos="5845"/>
        </w:tabs>
        <w:rPr>
          <w:rFonts w:ascii="Times New Roman" w:hAnsi="Times New Roman" w:cs="Times New Roman"/>
          <w:sz w:val="28"/>
          <w:szCs w:val="24"/>
        </w:rPr>
      </w:pPr>
    </w:p>
    <w:p w:rsidR="000F50BC" w:rsidRDefault="000F50BC" w:rsidP="000F50BC">
      <w:pPr>
        <w:tabs>
          <w:tab w:val="left" w:pos="5845"/>
        </w:tabs>
        <w:rPr>
          <w:rFonts w:ascii="Times New Roman" w:hAnsi="Times New Roman" w:cs="Times New Roman"/>
          <w:sz w:val="28"/>
          <w:szCs w:val="24"/>
        </w:rPr>
      </w:pPr>
    </w:p>
    <w:p w:rsidR="000F50BC" w:rsidRDefault="000F50BC" w:rsidP="000F50BC">
      <w:pPr>
        <w:tabs>
          <w:tab w:val="left" w:pos="5845"/>
        </w:tabs>
        <w:rPr>
          <w:rFonts w:ascii="Times New Roman" w:hAnsi="Times New Roman" w:cs="Times New Roman"/>
          <w:sz w:val="28"/>
          <w:szCs w:val="24"/>
        </w:rPr>
      </w:pPr>
    </w:p>
    <w:p w:rsidR="000F50BC" w:rsidRDefault="000F50BC" w:rsidP="000F50BC">
      <w:pPr>
        <w:tabs>
          <w:tab w:val="left" w:pos="5845"/>
        </w:tabs>
        <w:rPr>
          <w:rFonts w:ascii="Times New Roman" w:hAnsi="Times New Roman" w:cs="Times New Roman"/>
          <w:sz w:val="28"/>
          <w:szCs w:val="24"/>
        </w:rPr>
      </w:pPr>
    </w:p>
    <w:p w:rsidR="007E1ED1" w:rsidRDefault="000F50BC" w:rsidP="007E1ED1">
      <w:pPr>
        <w:tabs>
          <w:tab w:val="left" w:pos="5845"/>
        </w:tabs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Сос</w:t>
      </w:r>
      <w:r w:rsidRPr="00655062">
        <w:rPr>
          <w:rFonts w:ascii="Times New Roman" w:hAnsi="Times New Roman" w:cs="Times New Roman"/>
          <w:sz w:val="28"/>
          <w:szCs w:val="24"/>
        </w:rPr>
        <w:t>та</w:t>
      </w:r>
      <w:r>
        <w:rPr>
          <w:rFonts w:ascii="Times New Roman" w:hAnsi="Times New Roman" w:cs="Times New Roman"/>
          <w:sz w:val="28"/>
          <w:szCs w:val="24"/>
        </w:rPr>
        <w:t>витель:</w:t>
      </w:r>
    </w:p>
    <w:p w:rsidR="00BC401A" w:rsidRDefault="00BC401A" w:rsidP="007E1ED1">
      <w:pPr>
        <w:tabs>
          <w:tab w:val="left" w:pos="5845"/>
        </w:tabs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</w:p>
    <w:p w:rsidR="000F50BC" w:rsidRDefault="000F50BC" w:rsidP="007E1ED1">
      <w:pPr>
        <w:tabs>
          <w:tab w:val="left" w:pos="5845"/>
        </w:tabs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Гиленский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Иван Николаевич</w:t>
      </w:r>
    </w:p>
    <w:p w:rsidR="000F50BC" w:rsidRPr="00655062" w:rsidRDefault="000F50BC" w:rsidP="000F50BC">
      <w:pPr>
        <w:rPr>
          <w:rFonts w:ascii="Times New Roman" w:hAnsi="Times New Roman" w:cs="Times New Roman"/>
          <w:sz w:val="28"/>
          <w:szCs w:val="24"/>
        </w:rPr>
      </w:pPr>
    </w:p>
    <w:p w:rsidR="000F50BC" w:rsidRPr="00655062" w:rsidRDefault="000F50BC" w:rsidP="000F50BC">
      <w:pPr>
        <w:rPr>
          <w:rFonts w:ascii="Times New Roman" w:hAnsi="Times New Roman" w:cs="Times New Roman"/>
          <w:sz w:val="28"/>
          <w:szCs w:val="24"/>
        </w:rPr>
      </w:pPr>
    </w:p>
    <w:p w:rsidR="000F50BC" w:rsidRPr="00655062" w:rsidRDefault="000F50BC" w:rsidP="000F50BC">
      <w:pPr>
        <w:rPr>
          <w:rFonts w:ascii="Times New Roman" w:hAnsi="Times New Roman" w:cs="Times New Roman"/>
          <w:sz w:val="28"/>
          <w:szCs w:val="24"/>
        </w:rPr>
      </w:pPr>
    </w:p>
    <w:p w:rsidR="000F50BC" w:rsidRDefault="000F50BC" w:rsidP="000F50BC">
      <w:pPr>
        <w:rPr>
          <w:rFonts w:ascii="Times New Roman" w:hAnsi="Times New Roman" w:cs="Times New Roman"/>
          <w:sz w:val="28"/>
          <w:szCs w:val="24"/>
        </w:rPr>
      </w:pPr>
    </w:p>
    <w:p w:rsidR="00BC401A" w:rsidRDefault="00BC401A" w:rsidP="00BC401A">
      <w:pPr>
        <w:tabs>
          <w:tab w:val="left" w:pos="3656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Багряники</w:t>
      </w:r>
    </w:p>
    <w:p w:rsidR="000F50BC" w:rsidRDefault="000F50BC" w:rsidP="00BC401A">
      <w:pPr>
        <w:tabs>
          <w:tab w:val="left" w:pos="3656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2023г.</w:t>
      </w:r>
    </w:p>
    <w:p w:rsidR="000F50BC" w:rsidRDefault="000F50BC" w:rsidP="000B03A0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0B03A0" w:rsidRPr="000B03A0" w:rsidRDefault="000B03A0" w:rsidP="00BC401A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Важной задачей дополнительного образования является развитие творческих способностей учащихся, так как этот процесс пронизывает все этапы развития личности ребенка, пробуждает инициативу и самостоятельность, привычку к свободному самовыражению, уверенность в себе. По мнению учителя - новатора И.П. Волкова творчество школьника - это создание им оригинального продукта, изделия, в процессе работы над которым самостоятельно применены усвоенные им знания, умения, навыки.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Творчество, индивидуальность, художество проявляются хотя бы в минимальном отступлении от образа.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Творческий подход к решению любой задачи возникает только тогда, когда учитель покажет, что существует множество и вариантов решений, нетрадиционных подходов. Мало научить детей ремесленным навыкам, способам работы с разными материалами, главное - вложить в их работы чувства, личностное отношение к задуманному произведению.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кружка «Юный сапожник» рассчитана на сообщение элементарных сведений о профессии обувщика, привитии элементарных умений и навыков ремонта обуви и ухода за ней, которые могут пригодиться обучаемым в самостоятельной жизнедеятельности.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 процессе теоретического и практического обучения воспитанники  знакомятся с различными видами обуви, этапами технологического процесса ремонта, назначением и устройством электрооборудования, необходимого для механизированного ремонта обуви, ручными инструментами и материалами, необходимыми для ручного ремонта обуви, учатся изготавливать элементарные орудия труда (крючок, шило), знакомятся с профессией обувщика и мастера по ремонту обуви.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С целью повышения эффективности занятий, воспитания у детей интереса к профессиональной, деятельности следует привлекать их к участию в творческих разработках.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процессе обучения необходимо широко использовать планирование, нормирование и оплату труда воспитанников, конкурсы </w:t>
      </w:r>
      <w:proofErr w:type="spellStart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профмастерства</w:t>
      </w:r>
      <w:proofErr w:type="spellEnd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, методы морального и материального поощрения.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Поэтому целью данной программы является развитие познавательного интереса, творческих способностей и нравственных качеств учащихся во внеурочное время в процессе освоения технологии изготовления и ремонта обуви.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Цель может быть достигнута при решении ряда </w:t>
      </w:r>
      <w:r w:rsidRPr="000B03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задач: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обучающие: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•обучить практическим навыкам работы с разными материалами и инструментами;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•обучить правилам безопасной работы с материалами и инструментами;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•познакомить с назначением и областью применения материалов, экономному их использованию.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развивающие: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•развивать воображение, наблюдательность, неординарное мышление, внимательность, усидчивость и аккуратность;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•расширять сенсорный опыт, развивать моторику рук;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•развивать умения и навыки работы с ручным инструментом и разными материалами;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•формировать эстетический и художественный вкус.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воспитательные: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•воспитывать чувство коллективизма, нравственно - этических норм межличностных взаимоотношений, умений и навыков поведения и работы в коллективе;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•воспитывать трудолюбие, уважительное отношение к людям и результатам их труда.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Основной задачей практического обучения является формирование у воспитанников </w:t>
      </w:r>
      <w:proofErr w:type="spellStart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допрофессиональных</w:t>
      </w:r>
      <w:proofErr w:type="spellEnd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умений и навыков при выполнении элементарных операций по ремонту обуви. На практических занятиях воспитанники изучают приемы выполнения операций ремонта обуви из различных материалов и с различными видами дефектов.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Основным методом изложения теоретических сведений является беседа. На занятиях кружка в ходе производительного труда следует обращать особое внимание на соблюдение правил безопасности, пожарной безопасности, санитарии и личной гигиены.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Учитывая возрастные и психологические особенности учащихся, на занятиях сочетаются коллективная, групповая, и индивидуальная формы работы.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Используются методы: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словесные (рассказ, беседа, объяснение)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практические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наглядные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контролирующие (текущий контроль), кроссворды, викторины, конкурсы, итоговый (выставки работ).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В результате освоения программы учащиеся должны знать: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•правила подготовки рабочего места;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•правила безопасной работы с разными материалами и инструментами;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•технологию изготовления основ для разного вида обуви;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•область применения и назначения материалов и инструментов;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•классификацию обуви по назначению и материалу;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•методы и приемы среднего ремонта обуви;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•виды и свойства применяемых материалов;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•назначение электрооборудования мастерской;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•назначение ручных инструментов;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•правила санитарии и гигиены;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•требования безопасности труда и пожарной безопасности;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•производственную инструкцию;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•методы рациональной организации труда.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освоения программы учащиеся должны уметь: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•осуществлять организацию и планирование собственной трудовой деятельности, контроль над ее ходом и результатами;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•выбирать материалы с учетом свойств по внешним признакам;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•осуществлять декоративное оформление и отделку сшитой обуви;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•производить средний ремонт обуви;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•изготавливать ручные инструменты для ремонта;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•выбирать материалы, соответствующие модели;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•выполнять работу в соответствии с техническими условиями и технологией;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•применять рациональные методы организации труда и рабочего места;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•соблюдать правила безопасности труда, пожарной безопасности, электробезопасности, гигиены труда и внутреннего распорядка;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•рационально использовать материалы и электроэнергию.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освоения программы учащиеся должны быть: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•дружными, уважительными, сдержанными, наблюдательными, внимательными, усидчивыми, аккуратными, бережливыми, экономными.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В результате освоения программы учащиеся должны использовать приобретенные знания и умения в практической деятельности и в повседневной жизни для: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•соблюдения правил безопасной работы с материалами и инструментами;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•создания различных изделий из доступных материалов по собственному замыслу;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•осуществлять сотрудничество в процессе совместной работы.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Вся работа кружка должна носить целенаправленный характер, способствовать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развитию самостоятельности детей при выполнении трудовых заданий,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подготавливать их к общественному труду, к жизни вне школы, к выбору профессии.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Результаты изучения курса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Личностные: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Принятие и освоение социальной роли обучающегося, развитие мотивов учебной и трудовой деятельности и формирование личностного смысла обучения и труда.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Развитие самостоятельности и личной ответственности за свои поступки на основе представлений о нравственных нормах.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Развитие этических чувств. Понимание преимущества позитивного стиля общения, основанного на миролюбии и толерантности.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Формирование эстетических потребностей.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Развитие навыков сотрудничества в разных социальных ситуациях, умения не создавать конфликтов и находить выходы из спорных ситуаций.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Метапредметные</w:t>
      </w:r>
      <w:proofErr w:type="spellEnd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 :</w:t>
      </w:r>
      <w:proofErr w:type="gramEnd"/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Умение планировать, контролировать и оценивать учебные действия в соответствии с поставленной задачей и условиями её реализации, находить более эффективные способы достижения результата.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Способность принимать цели и задачи учебной и трудовой деятельности, находить средства её осуществления. - Умение включаться в обсуждение проблем творческого и поискового характера, усваивать способы их решения.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 Умение понимать причины успеха (неуспеха) учебной и трудовой деятельности, способность конструктивно действовать даже с ситуации неуспеха.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Использование различных способов поиска, сбора, передачи и интерпретации информации в соответствии с коммуникативными и познавательными задачами.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Осознанное выстраивание смыслового высказывания в соответствии с задачами коммуникации. –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Овладение логическими действиями (сравнение, классификация и обобщение по родовидовым признакам, установление простейших аналогий и причинно – следственных связей, построение рассуждений).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Умение договариваться о распределении функций и ролей, адекватно оценивать собственное поведение. </w:t>
      </w:r>
      <w:r w:rsidRPr="000B03A0">
        <w:rPr>
          <w:rFonts w:ascii="MS Mincho" w:eastAsia="MS Mincho" w:hAnsi="MS Mincho" w:cs="MS Mincho" w:hint="eastAsia"/>
          <w:color w:val="000000"/>
          <w:sz w:val="23"/>
          <w:szCs w:val="23"/>
        </w:rPr>
        <w:t>❖</w:t>
      </w: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Готовность разрешать конфликты с учётом интересов сторон.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Предметные результаты: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-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Приобретение навыков самообслуживания, овладение технологическими приемами </w:t>
      </w:r>
      <w:proofErr w:type="gramStart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 ,</w:t>
      </w:r>
      <w:proofErr w:type="gramEnd"/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освоение правил техники безопасности.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136</w:t>
      </w: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занятии, по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часа в неделю.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Цели и задачи кружковых занятий: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Коррекция двигательных функций, мелкой моторики; высших психических функций: памяти, воображения, мышления, внимания.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трудовых навыков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Совершенствование умения работать с необходимыми инструментами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Коррекция пространственного воображения, умения анализировать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умения применять свои знания и умения в дальнейшей жизни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культуры труда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Воспитание эстетических чувств</w:t>
      </w:r>
    </w:p>
    <w:p w:rsidR="000B03A0" w:rsidRPr="000B03A0" w:rsidRDefault="000B03A0" w:rsidP="00BC401A">
      <w:pPr>
        <w:numPr>
          <w:ilvl w:val="0"/>
          <w:numId w:val="1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Воспитание умения работать в коллективе, руководствоваться не только личными интересами, воспитание дисциплинированности, взаимопомощи и поддержки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Место проведения занятий:</w:t>
      </w:r>
    </w:p>
    <w:p w:rsid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Кабинет обувного  дела</w:t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5"/>
        <w:gridCol w:w="1418"/>
      </w:tblGrid>
      <w:tr w:rsidR="000B03A0" w:rsidRPr="000B03A0" w:rsidTr="0056618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Кол-во часов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Вводное занятие. История сапожного дела.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Инструменты для ремонта обуви. ТБ при работе с инструментами.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rPr>
          <w:trHeight w:val="636"/>
        </w:trPr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Технологии производства текстильной и комнатной обуви. Знакомство с деталями обуви.</w:t>
            </w:r>
          </w:p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Обувные ткани. Работа с обрезками кож от верха.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клеев для прикрепления подошв на обувь. Клей в обувном производстве.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Виды ниток и швов. Шов « стежок». ТБ при работе с крючком.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Шов « стежок». Т.Б. при работе с крючком.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Шов « крестик». Т.Б. при работе с крючком.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Шов « крестик». Т.Б. при работе с крючком.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Классификация методов крепления низа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Особенности крепления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Применение различных методов крепления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Удаление излишек после крепления низа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ТБ при работе с клеем.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Определение деталей верха и низа обуви. Т. Б при работе с крючком.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Классификация назначения и видов обуви. ТБ при работе с крючком. Шов «стежок». Практическое занятие – ремонт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Профессии смежные с обувным производством. Шов «крестик». Практическое занятие – ремонт обуви.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Классификация обувных колодок и их назначение. Шов «крестик». Практическое занятие – ремонт обуви.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Назначение подошвы в обуви. Понятие «сезонная обувь». Практическое занятие – ремонт </w:t>
            </w:r>
            <w:proofErr w:type="gramStart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обуви .</w:t>
            </w:r>
            <w:proofErr w:type="gramEnd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Т.Б. при работе..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Контрольные задания. Самостоятельная работа. Практическое занятие – ремонт обуви.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Виды ремонта обуви. Материалы для ремонта разных видов обуви.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Ремонт подошвы в домашних тапочках. ТБ при работе с крючком. Шов «стежок». Практическое занятие.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 качества изделия и определение срока носки. ТБ при работе с крючком. Практическое занятие – ремонт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Дефекты в подошве. Причины возникновения дефектов. ТБ при работе с крючком. Практическое занятие – ремонт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Виды работ при ремонте верха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Технология ремонта и замены деталей верха.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Технология ремонта и замены деталей подкладки.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Освоение приемов ремонта деталей верха.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Освоение приемов ремонта и замены деталей и подкладки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Обувные клеи. Режимы сушки.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Механические свойства резины. Технология замены подошвы.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Практическое занятие по замене подошвы. Технологи переплетения нитей. 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Прочность тканей: </w:t>
            </w:r>
            <w:proofErr w:type="spellStart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влагоуст</w:t>
            </w:r>
            <w:bookmarkStart w:id="0" w:name="_GoBack"/>
            <w:bookmarkEnd w:id="0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BC40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чивость</w:t>
            </w:r>
            <w:proofErr w:type="spellEnd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цветоустойчивость. Практическое занятие – ремонт обуви.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Подготовка обуви к ремонту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Снятие размеров ремонтируемого участка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Методы вырубания деталей низа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Методы крепления деталей низа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Шлифование деталей низа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56618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Контроль качества выполнения операции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Прикрепление каблуков.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C306C2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6C2" w:rsidRPr="00C306C2" w:rsidRDefault="00C306C2" w:rsidP="00BC401A">
            <w:pPr>
              <w:spacing w:after="167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Классификация каблуков. Фасоны и размеры каблуков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6C2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C306C2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6C2" w:rsidRPr="00C306C2" w:rsidRDefault="00C306C2" w:rsidP="00BC401A">
            <w:pPr>
              <w:spacing w:after="167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Способы определения высоты каблука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06C2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Комбинированные стельки: прочность, сопротивляемость проколам. Практическое занятие – ремонт обуви.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Вкладная стелька и ее назначение. </w:t>
            </w:r>
            <w:proofErr w:type="spellStart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Физико</w:t>
            </w:r>
            <w:proofErr w:type="spellEnd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механические свойства вкладных стелек. Практическая работа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Виды работы по реставрации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Обновление кожаной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Восстановление форм кожаной обуви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Ремонт резиновой и валяной обуви, виды и особенности ремонта резиновой и валенной обуви.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Классификация кожгалантерейных изделий по назначению, виду, материалу, размеру и формам деталей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Характеристика видов кожгалантерейных изделий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Отделка обуви. Ее назначение. Виду отделки обуви. Практическое занятие. Т.Б. при работе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Подпяточник и его назначение в обуви. </w:t>
            </w:r>
            <w:proofErr w:type="spellStart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Физико</w:t>
            </w:r>
            <w:proofErr w:type="spellEnd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 механические свойства материалов для подпяточников. Практическая работа.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Восстановление нарушенных скреплений. Виды ниточных соединений в кожгалантерейных изделиях.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Ремонт и замена фурнитуры. Фурнитура в кожгалантерейных изделиях разных видов.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66187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187" w:rsidRPr="00C306C2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06C2">
              <w:rPr>
                <w:rFonts w:ascii="Times New Roman" w:hAnsi="Times New Roman" w:cs="Times New Roman"/>
                <w:sz w:val="23"/>
                <w:szCs w:val="23"/>
              </w:rPr>
              <w:t>Возможные нарушения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66187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Практическое повторение по теме «Мелкий ремонт обуви. Практическая работа и теоретический опрос.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Направления современной обувной моды. Обувной материал используемый в современном производстве.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Современная фурнитура. Как выбрать качественную обувь.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C306C2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Экокожа</w:t>
            </w:r>
            <w:proofErr w:type="spellEnd"/>
            <w:r w:rsidRPr="000B0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обувном производстве. Достоинства и недостатки. Практическое занятие. Т.Б. при работе.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B03A0" w:rsidRDefault="000F50BC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B03A0" w:rsidRPr="000B03A0" w:rsidTr="00EC75B7">
        <w:tc>
          <w:tcPr>
            <w:tcW w:w="8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50B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B03A0" w:rsidRPr="000F50BC" w:rsidRDefault="000F50BC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50B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fldChar w:fldCharType="begin"/>
            </w:r>
            <w:r w:rsidRPr="000F50B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instrText xml:space="preserve"> =SUM(ABOVE) </w:instrText>
            </w:r>
            <w:r w:rsidRPr="000F50B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fldChar w:fldCharType="separate"/>
            </w:r>
            <w:r w:rsidRPr="000F50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136</w:t>
            </w:r>
            <w:r w:rsidRPr="000F50B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fldChar w:fldCharType="end"/>
            </w:r>
          </w:p>
        </w:tc>
      </w:tr>
      <w:tr w:rsidR="00EC75B7" w:rsidRPr="000B03A0" w:rsidTr="00EC75B7">
        <w:trPr>
          <w:trHeight w:val="641"/>
        </w:trPr>
        <w:tc>
          <w:tcPr>
            <w:tcW w:w="8195" w:type="dxa"/>
            <w:tcBorders>
              <w:top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3A0" w:rsidRPr="000B03A0" w:rsidRDefault="000B03A0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nil"/>
            </w:tcBorders>
            <w:shd w:val="clear" w:color="auto" w:fill="auto"/>
          </w:tcPr>
          <w:p w:rsidR="00EC75B7" w:rsidRPr="000B03A0" w:rsidRDefault="00EC75B7" w:rsidP="00BC401A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B03A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0B03A0" w:rsidRPr="000B03A0" w:rsidRDefault="000B03A0" w:rsidP="00BC401A">
      <w:pPr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4"/>
          <w:szCs w:val="24"/>
        </w:rPr>
      </w:pPr>
      <w:r w:rsidRPr="000B03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B03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"https://videouroki.net/course/uchitiel-priepodavatiel-osnov-biezopasnosti-zhizniedieiatiel-nosti.html?utm_source=multiurok&amp;utm_medium=banner&amp;utm_campaign=mskachat&amp;utm_content=course&amp;utm_term=1046" \t "_blank" </w:instrText>
      </w:r>
      <w:r w:rsidRPr="000B03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0B03A0" w:rsidRPr="000B03A0" w:rsidRDefault="000B03A0" w:rsidP="00BC401A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1366A"/>
          <w:sz w:val="27"/>
          <w:szCs w:val="27"/>
        </w:rPr>
      </w:pPr>
      <w:r w:rsidRPr="000B03A0">
        <w:rPr>
          <w:rFonts w:ascii="Arial" w:eastAsia="Times New Roman" w:hAnsi="Arial" w:cs="Arial"/>
          <w:color w:val="01366A"/>
          <w:sz w:val="27"/>
          <w:szCs w:val="27"/>
        </w:rPr>
        <w:br/>
      </w:r>
    </w:p>
    <w:p w:rsidR="00DE1A91" w:rsidRDefault="000B03A0" w:rsidP="00BC401A">
      <w:pPr>
        <w:jc w:val="both"/>
      </w:pPr>
      <w:r w:rsidRPr="000B03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DE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87D8E"/>
    <w:multiLevelType w:val="multilevel"/>
    <w:tmpl w:val="06D8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A1931"/>
    <w:multiLevelType w:val="multilevel"/>
    <w:tmpl w:val="736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3A0"/>
    <w:rsid w:val="000B03A0"/>
    <w:rsid w:val="000F50BC"/>
    <w:rsid w:val="00566187"/>
    <w:rsid w:val="007E1ED1"/>
    <w:rsid w:val="00BC401A"/>
    <w:rsid w:val="00C306C2"/>
    <w:rsid w:val="00DE1A91"/>
    <w:rsid w:val="00E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712C-60B6-428C-9F81-3D5D716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3A0"/>
    <w:rPr>
      <w:color w:val="0000FF"/>
      <w:u w:val="single"/>
    </w:rPr>
  </w:style>
  <w:style w:type="character" w:customStyle="1" w:styleId="ui">
    <w:name w:val="ui"/>
    <w:basedOn w:val="a0"/>
    <w:rsid w:val="000B03A0"/>
  </w:style>
  <w:style w:type="paragraph" w:styleId="a5">
    <w:name w:val="Balloon Text"/>
    <w:basedOn w:val="a"/>
    <w:link w:val="a6"/>
    <w:uiPriority w:val="99"/>
    <w:semiHidden/>
    <w:unhideWhenUsed/>
    <w:rsid w:val="000B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302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4363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387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648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11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0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88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4668-D6F1-4EE9-87D9-D2E62FC4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школа-интернат</cp:lastModifiedBy>
  <cp:revision>3</cp:revision>
  <dcterms:created xsi:type="dcterms:W3CDTF">2023-11-15T18:49:00Z</dcterms:created>
  <dcterms:modified xsi:type="dcterms:W3CDTF">2023-11-17T07:17:00Z</dcterms:modified>
</cp:coreProperties>
</file>